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F0" w:rsidRPr="000716F0" w:rsidRDefault="001851D7" w:rsidP="009562E6">
      <w:pPr>
        <w:ind w:left="-426"/>
        <w:jc w:val="center"/>
      </w:pPr>
      <w:bookmarkStart w:id="0" w:name="_GoBack"/>
      <w:bookmarkEnd w:id="0"/>
      <w:r>
        <w:t xml:space="preserve">              </w:t>
      </w:r>
      <w:r w:rsidR="009562E6">
        <w:t>İL VE İLÇELERDE MESLEKİ EĞİTİM, STAJ VE TAMAMLAYICI EĞİTİM YAPTIRMAKLA YÜKÜMLÜ İŞLETMELERİN EĞİTİME UYGUNLUĞU</w:t>
      </w:r>
    </w:p>
    <w:tbl>
      <w:tblPr>
        <w:tblStyle w:val="TabloKlavuzu"/>
        <w:tblW w:w="9591" w:type="dxa"/>
        <w:tblLayout w:type="fixed"/>
        <w:tblLook w:val="04A0" w:firstRow="1" w:lastRow="0" w:firstColumn="1" w:lastColumn="0" w:noHBand="0" w:noVBand="1"/>
      </w:tblPr>
      <w:tblGrid>
        <w:gridCol w:w="421"/>
        <w:gridCol w:w="3924"/>
        <w:gridCol w:w="2266"/>
        <w:gridCol w:w="2980"/>
      </w:tblGrid>
      <w:tr w:rsidR="000716F0" w:rsidTr="000716F0">
        <w:tc>
          <w:tcPr>
            <w:tcW w:w="421" w:type="dxa"/>
          </w:tcPr>
          <w:p w:rsidR="000716F0" w:rsidRDefault="000716F0" w:rsidP="000716F0"/>
        </w:tc>
        <w:tc>
          <w:tcPr>
            <w:tcW w:w="3924" w:type="dxa"/>
          </w:tcPr>
          <w:p w:rsidR="000716F0" w:rsidRDefault="000716F0" w:rsidP="000716F0">
            <w:pPr>
              <w:ind w:left="-441"/>
            </w:pPr>
          </w:p>
        </w:tc>
        <w:tc>
          <w:tcPr>
            <w:tcW w:w="2266" w:type="dxa"/>
          </w:tcPr>
          <w:p w:rsidR="000716F0" w:rsidRDefault="000716F0" w:rsidP="000716F0">
            <w:r>
              <w:t>UYGUN</w:t>
            </w:r>
          </w:p>
        </w:tc>
        <w:tc>
          <w:tcPr>
            <w:tcW w:w="2980" w:type="dxa"/>
          </w:tcPr>
          <w:p w:rsidR="000716F0" w:rsidRDefault="000716F0" w:rsidP="000716F0">
            <w:r>
              <w:t>UYGUN DEĞİL</w:t>
            </w:r>
          </w:p>
        </w:tc>
      </w:tr>
      <w:tr w:rsidR="000716F0" w:rsidTr="000716F0">
        <w:tc>
          <w:tcPr>
            <w:tcW w:w="421" w:type="dxa"/>
          </w:tcPr>
          <w:p w:rsidR="000716F0" w:rsidRDefault="000716F0" w:rsidP="000716F0">
            <w:r>
              <w:t>1</w:t>
            </w:r>
          </w:p>
        </w:tc>
        <w:tc>
          <w:tcPr>
            <w:tcW w:w="3924" w:type="dxa"/>
          </w:tcPr>
          <w:p w:rsidR="000716F0" w:rsidRPr="000716F0" w:rsidRDefault="000716F0" w:rsidP="00071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6F0">
              <w:rPr>
                <w:rFonts w:ascii="Times New Roman" w:hAnsi="Times New Roman" w:cs="Times New Roman"/>
                <w:sz w:val="20"/>
                <w:szCs w:val="20"/>
              </w:rPr>
              <w:t>İşletmede öğretim programına uygun üretim ve hizmet yapıldığını,</w:t>
            </w:r>
          </w:p>
        </w:tc>
        <w:tc>
          <w:tcPr>
            <w:tcW w:w="2266" w:type="dxa"/>
          </w:tcPr>
          <w:p w:rsidR="000716F0" w:rsidRDefault="000716F0" w:rsidP="000716F0"/>
        </w:tc>
        <w:tc>
          <w:tcPr>
            <w:tcW w:w="2980" w:type="dxa"/>
          </w:tcPr>
          <w:p w:rsidR="000716F0" w:rsidRDefault="000716F0" w:rsidP="000716F0"/>
        </w:tc>
      </w:tr>
      <w:tr w:rsidR="000716F0" w:rsidTr="000716F0">
        <w:tc>
          <w:tcPr>
            <w:tcW w:w="421" w:type="dxa"/>
          </w:tcPr>
          <w:p w:rsidR="000716F0" w:rsidRDefault="000716F0" w:rsidP="000716F0">
            <w:r>
              <w:t>2</w:t>
            </w:r>
          </w:p>
        </w:tc>
        <w:tc>
          <w:tcPr>
            <w:tcW w:w="3924" w:type="dxa"/>
          </w:tcPr>
          <w:p w:rsidR="000716F0" w:rsidRPr="000716F0" w:rsidRDefault="000716F0" w:rsidP="00071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6F0">
              <w:rPr>
                <w:rFonts w:ascii="Times New Roman" w:hAnsi="Times New Roman" w:cs="Times New Roman"/>
                <w:sz w:val="20"/>
                <w:szCs w:val="20"/>
              </w:rPr>
              <w:t>Öğretim programının en az % 80 inin uygulanmasını sağlayacak donanıma sahip olduğunu,</w:t>
            </w:r>
          </w:p>
        </w:tc>
        <w:tc>
          <w:tcPr>
            <w:tcW w:w="2266" w:type="dxa"/>
          </w:tcPr>
          <w:p w:rsidR="000716F0" w:rsidRDefault="000716F0" w:rsidP="000716F0"/>
        </w:tc>
        <w:tc>
          <w:tcPr>
            <w:tcW w:w="2980" w:type="dxa"/>
          </w:tcPr>
          <w:p w:rsidR="000716F0" w:rsidRDefault="000716F0" w:rsidP="000716F0"/>
        </w:tc>
      </w:tr>
      <w:tr w:rsidR="000716F0" w:rsidTr="000716F0">
        <w:tc>
          <w:tcPr>
            <w:tcW w:w="421" w:type="dxa"/>
          </w:tcPr>
          <w:p w:rsidR="000716F0" w:rsidRDefault="000716F0" w:rsidP="000716F0">
            <w:r>
              <w:t>3</w:t>
            </w:r>
          </w:p>
        </w:tc>
        <w:tc>
          <w:tcPr>
            <w:tcW w:w="3924" w:type="dxa"/>
          </w:tcPr>
          <w:p w:rsidR="000716F0" w:rsidRPr="000716F0" w:rsidRDefault="000716F0" w:rsidP="00071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6F0">
              <w:rPr>
                <w:rFonts w:ascii="Times New Roman" w:hAnsi="Times New Roman" w:cs="Times New Roman"/>
                <w:sz w:val="20"/>
                <w:szCs w:val="20"/>
              </w:rPr>
              <w:t>(Değişik:RG-26/3/2017-30019) 3308 sayılı Kanun gereğince on veya daha fazla öğrenciye mesleki eğitim, staj ve tamamlayıcı eğitim yaptıracak işletmelerde eğitim biriminin bulunduğunu,</w:t>
            </w:r>
          </w:p>
        </w:tc>
        <w:tc>
          <w:tcPr>
            <w:tcW w:w="2266" w:type="dxa"/>
          </w:tcPr>
          <w:p w:rsidR="000716F0" w:rsidRDefault="000716F0" w:rsidP="000716F0"/>
        </w:tc>
        <w:tc>
          <w:tcPr>
            <w:tcW w:w="2980" w:type="dxa"/>
          </w:tcPr>
          <w:p w:rsidR="000716F0" w:rsidRDefault="000716F0" w:rsidP="000716F0"/>
        </w:tc>
      </w:tr>
      <w:tr w:rsidR="000716F0" w:rsidTr="000716F0">
        <w:tc>
          <w:tcPr>
            <w:tcW w:w="421" w:type="dxa"/>
          </w:tcPr>
          <w:p w:rsidR="000716F0" w:rsidRDefault="000716F0" w:rsidP="000716F0">
            <w:r>
              <w:t>4</w:t>
            </w:r>
          </w:p>
        </w:tc>
        <w:tc>
          <w:tcPr>
            <w:tcW w:w="3924" w:type="dxa"/>
          </w:tcPr>
          <w:p w:rsidR="000716F0" w:rsidRPr="000716F0" w:rsidRDefault="000716F0" w:rsidP="00071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6F0">
              <w:rPr>
                <w:rFonts w:ascii="Times New Roman" w:hAnsi="Times New Roman" w:cs="Times New Roman"/>
                <w:sz w:val="20"/>
                <w:szCs w:val="20"/>
              </w:rPr>
              <w:t>Meslek alan/dallarında görevlendirilecek usta öğretici/eğitici personelin bulunduğunu,</w:t>
            </w:r>
          </w:p>
        </w:tc>
        <w:tc>
          <w:tcPr>
            <w:tcW w:w="2266" w:type="dxa"/>
          </w:tcPr>
          <w:p w:rsidR="000716F0" w:rsidRDefault="000716F0" w:rsidP="000716F0"/>
        </w:tc>
        <w:tc>
          <w:tcPr>
            <w:tcW w:w="2980" w:type="dxa"/>
          </w:tcPr>
          <w:p w:rsidR="000716F0" w:rsidRDefault="000716F0" w:rsidP="000716F0"/>
        </w:tc>
      </w:tr>
      <w:tr w:rsidR="000716F0" w:rsidTr="000716F0">
        <w:tc>
          <w:tcPr>
            <w:tcW w:w="421" w:type="dxa"/>
          </w:tcPr>
          <w:p w:rsidR="000716F0" w:rsidRDefault="000716F0" w:rsidP="000716F0">
            <w:r>
              <w:t>5</w:t>
            </w:r>
          </w:p>
        </w:tc>
        <w:tc>
          <w:tcPr>
            <w:tcW w:w="3924" w:type="dxa"/>
          </w:tcPr>
          <w:p w:rsidR="000716F0" w:rsidRPr="000716F0" w:rsidRDefault="000716F0" w:rsidP="00071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6F0">
              <w:rPr>
                <w:rFonts w:ascii="Times New Roman" w:hAnsi="Times New Roman" w:cs="Times New Roman"/>
                <w:sz w:val="20"/>
                <w:szCs w:val="20"/>
              </w:rPr>
              <w:t>Öğrencilerin giyinme, temizlik ve sosyal gereksinimleri için uygun yerlerin bulunduğunu,</w:t>
            </w:r>
          </w:p>
        </w:tc>
        <w:tc>
          <w:tcPr>
            <w:tcW w:w="2266" w:type="dxa"/>
          </w:tcPr>
          <w:p w:rsidR="000716F0" w:rsidRDefault="000716F0" w:rsidP="000716F0"/>
        </w:tc>
        <w:tc>
          <w:tcPr>
            <w:tcW w:w="2980" w:type="dxa"/>
          </w:tcPr>
          <w:p w:rsidR="000716F0" w:rsidRDefault="000716F0" w:rsidP="000716F0"/>
        </w:tc>
      </w:tr>
      <w:tr w:rsidR="000716F0" w:rsidTr="000716F0">
        <w:tc>
          <w:tcPr>
            <w:tcW w:w="421" w:type="dxa"/>
          </w:tcPr>
          <w:p w:rsidR="000716F0" w:rsidRDefault="000716F0" w:rsidP="000716F0">
            <w:r>
              <w:t>6</w:t>
            </w:r>
          </w:p>
        </w:tc>
        <w:tc>
          <w:tcPr>
            <w:tcW w:w="3924" w:type="dxa"/>
          </w:tcPr>
          <w:p w:rsidR="000716F0" w:rsidRPr="000716F0" w:rsidRDefault="000716F0" w:rsidP="00071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6F0">
              <w:rPr>
                <w:rFonts w:ascii="Times New Roman" w:hAnsi="Times New Roman" w:cs="Times New Roman"/>
                <w:sz w:val="20"/>
                <w:szCs w:val="20"/>
              </w:rPr>
              <w:t>(Değişik:RG-26/3/2017-30019) İşletmelerdeki mesleki eğitim, staj ve tamamlayıcı eğitim uygulamasının il sınırları dışında yapılmasını gerektiren programlarda öğrencilerin, konaklama ve yemek gereksinimlerinin ilgili işletme tarafından karşılandığını,</w:t>
            </w:r>
          </w:p>
        </w:tc>
        <w:tc>
          <w:tcPr>
            <w:tcW w:w="2266" w:type="dxa"/>
          </w:tcPr>
          <w:p w:rsidR="000716F0" w:rsidRDefault="000716F0" w:rsidP="000716F0"/>
        </w:tc>
        <w:tc>
          <w:tcPr>
            <w:tcW w:w="2980" w:type="dxa"/>
          </w:tcPr>
          <w:p w:rsidR="000716F0" w:rsidRDefault="000716F0" w:rsidP="000716F0"/>
        </w:tc>
      </w:tr>
      <w:tr w:rsidR="000716F0" w:rsidTr="000716F0">
        <w:tc>
          <w:tcPr>
            <w:tcW w:w="421" w:type="dxa"/>
          </w:tcPr>
          <w:p w:rsidR="000716F0" w:rsidRDefault="000716F0" w:rsidP="000716F0">
            <w:r>
              <w:t>7</w:t>
            </w:r>
          </w:p>
        </w:tc>
        <w:tc>
          <w:tcPr>
            <w:tcW w:w="3924" w:type="dxa"/>
          </w:tcPr>
          <w:p w:rsidR="000716F0" w:rsidRPr="000716F0" w:rsidRDefault="000716F0" w:rsidP="00071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6F0">
              <w:rPr>
                <w:rFonts w:ascii="Times New Roman" w:hAnsi="Times New Roman" w:cs="Times New Roman"/>
                <w:sz w:val="20"/>
                <w:szCs w:val="20"/>
              </w:rPr>
              <w:t>Önceki ders yılında ilgili işletmede mesleki eğitim uygulanmış ise eğitimin bu yönetmelik ve öğretim programına uygun olarak yapılmış olduğunu,</w:t>
            </w:r>
          </w:p>
        </w:tc>
        <w:tc>
          <w:tcPr>
            <w:tcW w:w="2266" w:type="dxa"/>
          </w:tcPr>
          <w:p w:rsidR="000716F0" w:rsidRDefault="000716F0" w:rsidP="000716F0"/>
        </w:tc>
        <w:tc>
          <w:tcPr>
            <w:tcW w:w="2980" w:type="dxa"/>
          </w:tcPr>
          <w:p w:rsidR="000716F0" w:rsidRDefault="000716F0" w:rsidP="000716F0"/>
        </w:tc>
      </w:tr>
      <w:tr w:rsidR="000716F0" w:rsidTr="000716F0">
        <w:tc>
          <w:tcPr>
            <w:tcW w:w="421" w:type="dxa"/>
          </w:tcPr>
          <w:p w:rsidR="000716F0" w:rsidRDefault="000716F0" w:rsidP="000716F0">
            <w:r>
              <w:t>8</w:t>
            </w:r>
          </w:p>
        </w:tc>
        <w:tc>
          <w:tcPr>
            <w:tcW w:w="3924" w:type="dxa"/>
          </w:tcPr>
          <w:p w:rsidR="000716F0" w:rsidRPr="000716F0" w:rsidRDefault="000716F0" w:rsidP="00071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6F0">
              <w:rPr>
                <w:rFonts w:ascii="Times New Roman" w:hAnsi="Times New Roman" w:cs="Times New Roman"/>
                <w:sz w:val="20"/>
                <w:szCs w:val="20"/>
              </w:rPr>
              <w:t>İşletmelerde sağlık ve güvenlik koşullarının tam olarak sağlanıp sağlanmadığının göz önünde bulundurularak belirler.</w:t>
            </w:r>
          </w:p>
        </w:tc>
        <w:tc>
          <w:tcPr>
            <w:tcW w:w="2266" w:type="dxa"/>
          </w:tcPr>
          <w:p w:rsidR="000716F0" w:rsidRDefault="000716F0" w:rsidP="000716F0"/>
        </w:tc>
        <w:tc>
          <w:tcPr>
            <w:tcW w:w="2980" w:type="dxa"/>
          </w:tcPr>
          <w:p w:rsidR="000716F0" w:rsidRDefault="000716F0" w:rsidP="000716F0"/>
        </w:tc>
      </w:tr>
    </w:tbl>
    <w:p w:rsidR="005C5426" w:rsidRDefault="005C5426" w:rsidP="000716F0"/>
    <w:p w:rsidR="000716F0" w:rsidRDefault="000716F0" w:rsidP="000716F0">
      <w:r>
        <w:t xml:space="preserve"> İŞLETME ADI:</w:t>
      </w:r>
    </w:p>
    <w:p w:rsidR="000716F0" w:rsidRDefault="000716F0" w:rsidP="000716F0"/>
    <w:p w:rsidR="009562E6" w:rsidRDefault="009562E6" w:rsidP="000716F0"/>
    <w:p w:rsidR="000716F0" w:rsidRDefault="000716F0" w:rsidP="000716F0"/>
    <w:p w:rsidR="000716F0" w:rsidRPr="000716F0" w:rsidRDefault="000716F0" w:rsidP="000716F0">
      <w:r>
        <w:t xml:space="preserve">KOORDİNATÖR ÖĞRETMEN </w:t>
      </w:r>
      <w:r>
        <w:tab/>
      </w:r>
      <w:r>
        <w:tab/>
        <w:t>MÜDÜR YRD.                                               OKUL MÜDÜRÜ</w:t>
      </w:r>
    </w:p>
    <w:sectPr w:rsidR="000716F0" w:rsidRPr="000716F0" w:rsidSect="000716F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A2"/>
    <w:rsid w:val="000716F0"/>
    <w:rsid w:val="001851D7"/>
    <w:rsid w:val="00382357"/>
    <w:rsid w:val="004E77AC"/>
    <w:rsid w:val="005C5426"/>
    <w:rsid w:val="006044A2"/>
    <w:rsid w:val="0090400B"/>
    <w:rsid w:val="0095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71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04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40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71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04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4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| ronaldinho424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KÖPRÜBAŞI PROJE</cp:lastModifiedBy>
  <cp:revision>2</cp:revision>
  <cp:lastPrinted>2024-05-20T12:34:00Z</cp:lastPrinted>
  <dcterms:created xsi:type="dcterms:W3CDTF">2024-05-20T13:01:00Z</dcterms:created>
  <dcterms:modified xsi:type="dcterms:W3CDTF">2024-05-20T13:01:00Z</dcterms:modified>
</cp:coreProperties>
</file>